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3090" w14:textId="77777777" w:rsidR="00610C28" w:rsidRPr="00473E29" w:rsidRDefault="00610C28" w:rsidP="00610C28">
      <w:pPr>
        <w:jc w:val="right"/>
        <w:rPr>
          <w:rFonts w:ascii="Times New Roman" w:hAnsi="Times New Roman" w:cs="Times New Roman"/>
          <w:i/>
        </w:rPr>
      </w:pPr>
      <w:r w:rsidRPr="00473E29">
        <w:rPr>
          <w:rFonts w:ascii="Times New Roman" w:hAnsi="Times New Roman" w:cs="Times New Roman"/>
          <w:i/>
        </w:rPr>
        <w:t>Pielikums Nr.1</w:t>
      </w:r>
    </w:p>
    <w:p w14:paraId="619010D0" w14:textId="77777777" w:rsidR="00E55F0D" w:rsidRDefault="00E55F0D" w:rsidP="00E55F0D">
      <w:pPr>
        <w:spacing w:after="0" w:line="240" w:lineRule="auto"/>
        <w:jc w:val="right"/>
        <w:rPr>
          <w:rFonts w:ascii="Times New Roman" w:hAnsi="Times New Roman" w:cs="Times New Roman"/>
          <w:i/>
        </w:rPr>
      </w:pPr>
      <w:r>
        <w:rPr>
          <w:rFonts w:ascii="Times New Roman" w:hAnsi="Times New Roman" w:cs="Times New Roman"/>
          <w:i/>
        </w:rPr>
        <w:t xml:space="preserve">Apstiprināts ar Madonas novada pašvaldības </w:t>
      </w:r>
    </w:p>
    <w:p w14:paraId="6EE1E715" w14:textId="77777777" w:rsidR="00E55F0D" w:rsidRDefault="00E55F0D" w:rsidP="00E55F0D">
      <w:pPr>
        <w:spacing w:after="0" w:line="240" w:lineRule="auto"/>
        <w:jc w:val="right"/>
        <w:rPr>
          <w:rFonts w:ascii="Times New Roman" w:hAnsi="Times New Roman" w:cs="Times New Roman"/>
          <w:i/>
        </w:rPr>
      </w:pPr>
      <w:r>
        <w:rPr>
          <w:rFonts w:ascii="Times New Roman" w:hAnsi="Times New Roman" w:cs="Times New Roman"/>
          <w:i/>
        </w:rPr>
        <w:t xml:space="preserve"> 2022. gada 27. janvāra lēmums Nr. 57 (Protokols Nr. 2, 14. p.)</w:t>
      </w:r>
    </w:p>
    <w:p w14:paraId="22788DFB" w14:textId="77777777" w:rsidR="00610C28" w:rsidRPr="00473E29" w:rsidRDefault="00610C28" w:rsidP="00610C28">
      <w:pPr>
        <w:rPr>
          <w:rFonts w:ascii="Times New Roman" w:hAnsi="Times New Roman" w:cs="Times New Roman"/>
        </w:rPr>
      </w:pPr>
    </w:p>
    <w:p w14:paraId="05EB89BD" w14:textId="77777777" w:rsidR="00610C28" w:rsidRPr="00473E29" w:rsidRDefault="00610C28" w:rsidP="00610C28">
      <w:pPr>
        <w:jc w:val="center"/>
        <w:rPr>
          <w:rFonts w:ascii="Times New Roman" w:hAnsi="Times New Roman" w:cs="Times New Roman"/>
          <w:b/>
          <w:caps/>
          <w:sz w:val="24"/>
          <w:szCs w:val="24"/>
        </w:rPr>
      </w:pPr>
      <w:r w:rsidRPr="00473E29">
        <w:rPr>
          <w:rFonts w:ascii="Times New Roman" w:hAnsi="Times New Roman" w:cs="Times New Roman"/>
          <w:b/>
          <w:caps/>
          <w:sz w:val="24"/>
          <w:szCs w:val="24"/>
        </w:rPr>
        <w:t>Darba uzdevums Nr.LP-2021-01</w:t>
      </w:r>
    </w:p>
    <w:p w14:paraId="380FC9F0" w14:textId="77777777" w:rsidR="00610C28" w:rsidRPr="00473E29" w:rsidRDefault="00610C28" w:rsidP="00610C28">
      <w:pPr>
        <w:spacing w:after="0" w:line="240" w:lineRule="auto"/>
        <w:ind w:firstLine="426"/>
        <w:jc w:val="both"/>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Lokālplānojums</w:t>
      </w:r>
      <w:proofErr w:type="spellEnd"/>
      <w:r w:rsidRPr="00473E29">
        <w:rPr>
          <w:rFonts w:ascii="Times New Roman" w:hAnsi="Times New Roman" w:cs="Times New Roman"/>
          <w:b/>
          <w:sz w:val="24"/>
          <w:szCs w:val="24"/>
        </w:rPr>
        <w:t xml:space="preserve"> teritorijas plānojuma grozījumiem Madonas pilsētas ielu sarkano līniju precizēšanai, nekustamajos īpašumos Kalna ielā</w:t>
      </w:r>
      <w:r>
        <w:rPr>
          <w:rFonts w:ascii="Times New Roman" w:hAnsi="Times New Roman" w:cs="Times New Roman"/>
          <w:b/>
          <w:sz w:val="24"/>
          <w:szCs w:val="24"/>
        </w:rPr>
        <w:t xml:space="preserve"> 34, </w:t>
      </w:r>
      <w:r w:rsidRPr="00473E29">
        <w:rPr>
          <w:rFonts w:ascii="Times New Roman" w:hAnsi="Times New Roman" w:cs="Times New Roman"/>
          <w:b/>
          <w:sz w:val="24"/>
          <w:szCs w:val="24"/>
        </w:rPr>
        <w:t>Kalna iel</w:t>
      </w:r>
      <w:r>
        <w:rPr>
          <w:rFonts w:ascii="Times New Roman" w:hAnsi="Times New Roman" w:cs="Times New Roman"/>
          <w:b/>
          <w:sz w:val="24"/>
          <w:szCs w:val="24"/>
        </w:rPr>
        <w:t>as daļā</w:t>
      </w:r>
      <w:r w:rsidRPr="00473E29">
        <w:rPr>
          <w:rFonts w:ascii="Times New Roman" w:hAnsi="Times New Roman" w:cs="Times New Roman"/>
          <w:b/>
          <w:sz w:val="24"/>
          <w:szCs w:val="24"/>
        </w:rPr>
        <w:t>, Rūpniecības ielas daļā, Gaujas ielā 33, Daugavas ielas daļā, Daugavas ielā 25, ietverot priekšlikumus atsevišķu zemes vienību funkcionālā zonējuma grozīšanai.</w:t>
      </w:r>
    </w:p>
    <w:p w14:paraId="50C2D175" w14:textId="77777777" w:rsidR="00610C28" w:rsidRPr="00473E29" w:rsidRDefault="00610C28" w:rsidP="00610C28">
      <w:pPr>
        <w:pStyle w:val="Sarakstarindkopa"/>
        <w:spacing w:after="0" w:line="240" w:lineRule="auto"/>
        <w:ind w:left="786"/>
        <w:jc w:val="both"/>
        <w:rPr>
          <w:rFonts w:ascii="Times New Roman" w:hAnsi="Times New Roman" w:cs="Times New Roman"/>
          <w:b/>
          <w:sz w:val="24"/>
          <w:szCs w:val="24"/>
        </w:rPr>
      </w:pPr>
    </w:p>
    <w:p w14:paraId="5CEA441A" w14:textId="77777777" w:rsidR="00610C28" w:rsidRPr="00473E29" w:rsidRDefault="00610C28" w:rsidP="00610C28">
      <w:pPr>
        <w:pStyle w:val="Sarakstarindkopa"/>
        <w:numPr>
          <w:ilvl w:val="0"/>
          <w:numId w:val="1"/>
        </w:numPr>
        <w:spacing w:after="0" w:line="240" w:lineRule="auto"/>
        <w:jc w:val="both"/>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Lokālplānojuma</w:t>
      </w:r>
      <w:proofErr w:type="spellEnd"/>
      <w:r w:rsidRPr="00473E29">
        <w:rPr>
          <w:rFonts w:ascii="Times New Roman" w:hAnsi="Times New Roman" w:cs="Times New Roman"/>
          <w:b/>
          <w:sz w:val="24"/>
          <w:szCs w:val="24"/>
        </w:rPr>
        <w:t xml:space="preserve"> izstrādes pamatojums:</w:t>
      </w:r>
    </w:p>
    <w:p w14:paraId="2243880B"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Teritorijas attīstības plānošanas likuma 1.panta 9.punkts, 20.pants, 24.panta pirmā un otrā daļa;</w:t>
      </w:r>
    </w:p>
    <w:p w14:paraId="13C6C55F"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 xml:space="preserve">14.10.2014.g. MK noteikumu Nr.628 „Noteikumi par pašvaldību teritorijas attīstības plānošanas dokumentiem” 33. - 37.punkti, 75.-95.punkti, </w:t>
      </w:r>
    </w:p>
    <w:p w14:paraId="4B8E89E7"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30.04.2013.g. MK noteikumu Nr.240 „Vispārīgie teritorijas plānošanas, izmantošanas un apbūves noteikumi” 15.punkts, 239.punkts;</w:t>
      </w:r>
    </w:p>
    <w:p w14:paraId="364D4C31"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sz w:val="24"/>
          <w:szCs w:val="24"/>
        </w:rPr>
      </w:pPr>
      <w:r w:rsidRPr="00473E29">
        <w:rPr>
          <w:rFonts w:ascii="Times New Roman" w:eastAsia="Times New Roman" w:hAnsi="Times New Roman" w:cs="Times New Roman"/>
          <w:sz w:val="24"/>
          <w:szCs w:val="24"/>
          <w:lang w:eastAsia="lv-LV"/>
        </w:rPr>
        <w:t xml:space="preserve">Madonas novada Ilgtspējīgas attīstības stratēģijas 2013.-2038. gadam stratēģiskais mērķis – SM2 – „Madonas novads – Latvijas Jaunība, Latvijas Virsotnes”, ITP2 – „ Moderna, radoša dzīves, kultūras un darba vide”. </w:t>
      </w:r>
    </w:p>
    <w:p w14:paraId="4E70D582" w14:textId="77777777" w:rsidR="00610C28" w:rsidRPr="00473E29" w:rsidRDefault="00610C28" w:rsidP="00610C28">
      <w:pPr>
        <w:pStyle w:val="Sarakstarindkopa"/>
        <w:spacing w:after="0" w:line="240" w:lineRule="auto"/>
        <w:ind w:left="1080"/>
        <w:jc w:val="both"/>
        <w:rPr>
          <w:rFonts w:ascii="Times New Roman" w:hAnsi="Times New Roman" w:cs="Times New Roman"/>
          <w:sz w:val="24"/>
          <w:szCs w:val="24"/>
        </w:rPr>
      </w:pPr>
    </w:p>
    <w:p w14:paraId="59BBB0AB" w14:textId="77777777" w:rsidR="00610C28" w:rsidRPr="00473E29" w:rsidRDefault="00610C28" w:rsidP="00610C28">
      <w:pPr>
        <w:pStyle w:val="Sarakstarindkopa"/>
        <w:numPr>
          <w:ilvl w:val="0"/>
          <w:numId w:val="1"/>
        </w:numPr>
        <w:spacing w:after="0" w:line="240" w:lineRule="auto"/>
        <w:jc w:val="both"/>
        <w:rPr>
          <w:rFonts w:ascii="Times New Roman" w:hAnsi="Times New Roman" w:cs="Times New Roman"/>
          <w:sz w:val="24"/>
          <w:szCs w:val="24"/>
        </w:rPr>
      </w:pPr>
      <w:proofErr w:type="spellStart"/>
      <w:r w:rsidRPr="00473E29">
        <w:rPr>
          <w:rFonts w:ascii="Times New Roman" w:hAnsi="Times New Roman" w:cs="Times New Roman"/>
          <w:b/>
          <w:sz w:val="24"/>
          <w:szCs w:val="24"/>
        </w:rPr>
        <w:t>Lokālplānojuma</w:t>
      </w:r>
      <w:proofErr w:type="spellEnd"/>
      <w:r w:rsidRPr="00473E29">
        <w:rPr>
          <w:rFonts w:ascii="Times New Roman" w:hAnsi="Times New Roman" w:cs="Times New Roman"/>
          <w:b/>
          <w:sz w:val="24"/>
          <w:szCs w:val="24"/>
        </w:rPr>
        <w:t xml:space="preserve"> izstrādes mērķis:</w:t>
      </w:r>
      <w:r w:rsidRPr="00473E29">
        <w:rPr>
          <w:rFonts w:ascii="Times New Roman" w:hAnsi="Times New Roman" w:cs="Times New Roman"/>
          <w:sz w:val="24"/>
          <w:szCs w:val="24"/>
        </w:rPr>
        <w:t xml:space="preserve"> </w:t>
      </w:r>
    </w:p>
    <w:p w14:paraId="1075852A"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Grozīt Madonas novada teritorijas plānojumu, lai radītu priekšnoteikumus teritorijas ilgtspējīgai attīstībai, sekmējot dzīvojamās apbūves teritoriju attīstību atbilstoši Madonas novada pašvaldības ilgtspējīgas attīstības stratēģijai 2013. - 2038.gadam. Mērķis ir mainīt teritorijas plānojumā noteikto atļauto teritorijas izmantošanu atbilstoši iecerei Daugavas ielā 25 būvēt daudzdzīvokļu māju, kā arī veikt nepieciešamo transporta infrastruktūras un dabas apstādījumu teritoriju funkcionālā zonējuma un noteikto apgrūtinājumu -ielu sarkano līniju,  precizēšanu.</w:t>
      </w:r>
      <w:r w:rsidRPr="00473E29">
        <w:rPr>
          <w:rFonts w:ascii="Times New Roman" w:eastAsia="Times New Roman" w:hAnsi="Times New Roman" w:cs="Times New Roman"/>
          <w:bCs/>
          <w:sz w:val="24"/>
          <w:szCs w:val="24"/>
          <w:lang w:eastAsia="lv-LV"/>
        </w:rPr>
        <w:t xml:space="preserve"> </w:t>
      </w:r>
    </w:p>
    <w:p w14:paraId="07824519" w14:textId="77777777" w:rsidR="00610C28" w:rsidRPr="00473E29" w:rsidRDefault="00610C28" w:rsidP="00610C28">
      <w:pPr>
        <w:pStyle w:val="Sarakstarindkopa"/>
        <w:numPr>
          <w:ilvl w:val="0"/>
          <w:numId w:val="1"/>
        </w:numPr>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Lokālplānojuma</w:t>
      </w:r>
      <w:proofErr w:type="spellEnd"/>
      <w:r w:rsidRPr="00473E29">
        <w:rPr>
          <w:rFonts w:ascii="Times New Roman" w:hAnsi="Times New Roman" w:cs="Times New Roman"/>
          <w:b/>
          <w:sz w:val="24"/>
          <w:szCs w:val="24"/>
        </w:rPr>
        <w:t xml:space="preserve"> teritorija:</w:t>
      </w:r>
    </w:p>
    <w:p w14:paraId="2BA18356" w14:textId="708EDE21" w:rsidR="00610C28" w:rsidRPr="00473E29" w:rsidRDefault="00610C28" w:rsidP="00610C28">
      <w:pPr>
        <w:pStyle w:val="Sarakstarindkopa"/>
        <w:numPr>
          <w:ilvl w:val="1"/>
          <w:numId w:val="1"/>
        </w:numPr>
        <w:jc w:val="both"/>
        <w:rPr>
          <w:rFonts w:ascii="Times New Roman" w:hAnsi="Times New Roman" w:cs="Times New Roman"/>
          <w:sz w:val="24"/>
          <w:szCs w:val="24"/>
        </w:rPr>
      </w:pP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robeža ir nekustamo īpašumu Kalna ielas 3</w:t>
      </w:r>
      <w:r>
        <w:rPr>
          <w:rFonts w:ascii="Times New Roman" w:hAnsi="Times New Roman" w:cs="Times New Roman"/>
          <w:sz w:val="24"/>
          <w:szCs w:val="24"/>
        </w:rPr>
        <w:t>3,</w:t>
      </w:r>
      <w:r w:rsidRPr="00473E29">
        <w:rPr>
          <w:rFonts w:ascii="Times New Roman" w:hAnsi="Times New Roman" w:cs="Times New Roman"/>
          <w:sz w:val="24"/>
          <w:szCs w:val="24"/>
        </w:rPr>
        <w:t xml:space="preserve"> </w:t>
      </w:r>
      <w:r>
        <w:rPr>
          <w:rFonts w:ascii="Times New Roman" w:hAnsi="Times New Roman" w:cs="Times New Roman"/>
          <w:sz w:val="24"/>
          <w:szCs w:val="24"/>
        </w:rPr>
        <w:t xml:space="preserve">daļā </w:t>
      </w:r>
      <w:r w:rsidRPr="00473E29">
        <w:rPr>
          <w:rFonts w:ascii="Times New Roman" w:hAnsi="Times New Roman" w:cs="Times New Roman"/>
          <w:sz w:val="24"/>
          <w:szCs w:val="24"/>
        </w:rPr>
        <w:t>Kalna ielas, Rūpniecības ielas daļ</w:t>
      </w:r>
      <w:r>
        <w:rPr>
          <w:rFonts w:ascii="Times New Roman" w:hAnsi="Times New Roman" w:cs="Times New Roman"/>
          <w:sz w:val="24"/>
          <w:szCs w:val="24"/>
        </w:rPr>
        <w:t>ā</w:t>
      </w:r>
      <w:r w:rsidRPr="00473E29">
        <w:rPr>
          <w:rFonts w:ascii="Times New Roman" w:hAnsi="Times New Roman" w:cs="Times New Roman"/>
          <w:sz w:val="24"/>
          <w:szCs w:val="24"/>
        </w:rPr>
        <w:t>, Gaujas iel</w:t>
      </w:r>
      <w:r>
        <w:rPr>
          <w:rFonts w:ascii="Times New Roman" w:hAnsi="Times New Roman" w:cs="Times New Roman"/>
          <w:sz w:val="24"/>
          <w:szCs w:val="24"/>
        </w:rPr>
        <w:t>ā</w:t>
      </w:r>
      <w:r w:rsidRPr="00473E29">
        <w:rPr>
          <w:rFonts w:ascii="Times New Roman" w:hAnsi="Times New Roman" w:cs="Times New Roman"/>
          <w:sz w:val="24"/>
          <w:szCs w:val="24"/>
        </w:rPr>
        <w:t xml:space="preserve"> 33, Daugavas ielas daļ</w:t>
      </w:r>
      <w:r>
        <w:rPr>
          <w:rFonts w:ascii="Times New Roman" w:hAnsi="Times New Roman" w:cs="Times New Roman"/>
          <w:sz w:val="24"/>
          <w:szCs w:val="24"/>
        </w:rPr>
        <w:t>ā</w:t>
      </w:r>
      <w:r w:rsidRPr="00473E29">
        <w:rPr>
          <w:rFonts w:ascii="Times New Roman" w:hAnsi="Times New Roman" w:cs="Times New Roman"/>
          <w:sz w:val="24"/>
          <w:szCs w:val="24"/>
        </w:rPr>
        <w:t>, Daugavas ielā 25, Madonas pilsētā, Madonas novadā, īpašumu robežas</w:t>
      </w:r>
      <w:r w:rsidR="00243FAB">
        <w:rPr>
          <w:rFonts w:ascii="Times New Roman" w:hAnsi="Times New Roman" w:cs="Times New Roman"/>
          <w:sz w:val="24"/>
          <w:szCs w:val="24"/>
        </w:rPr>
        <w:t>.</w:t>
      </w:r>
    </w:p>
    <w:p w14:paraId="6E383702" w14:textId="77777777" w:rsidR="00610C28" w:rsidRPr="00473E29" w:rsidRDefault="00610C28" w:rsidP="00610C28">
      <w:pPr>
        <w:pStyle w:val="Sarakstarindkopa"/>
        <w:numPr>
          <w:ilvl w:val="0"/>
          <w:numId w:val="1"/>
        </w:numPr>
        <w:jc w:val="both"/>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Lokālplānojuma</w:t>
      </w:r>
      <w:proofErr w:type="spellEnd"/>
      <w:r w:rsidRPr="00473E29">
        <w:rPr>
          <w:rFonts w:ascii="Times New Roman" w:hAnsi="Times New Roman" w:cs="Times New Roman"/>
          <w:b/>
          <w:sz w:val="24"/>
          <w:szCs w:val="24"/>
        </w:rPr>
        <w:t xml:space="preserve"> izstrādes uzdevumi:</w:t>
      </w:r>
    </w:p>
    <w:p w14:paraId="7DA32D7A"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Pamatot izmaiņas teritorijas plānojumā esošo funkcionālo zonējumu </w:t>
      </w:r>
      <w:r w:rsidRPr="00473E29">
        <w:rPr>
          <w:rFonts w:ascii="Times New Roman" w:eastAsia="Times New Roman" w:hAnsi="Times New Roman" w:cs="Times New Roman"/>
          <w:sz w:val="24"/>
          <w:szCs w:val="24"/>
          <w:lang w:eastAsia="lv-LV"/>
        </w:rPr>
        <w:t xml:space="preserve">Dabas apstādījumu teritoriju (DA), </w:t>
      </w:r>
      <w:proofErr w:type="spellStart"/>
      <w:r w:rsidRPr="00473E29">
        <w:rPr>
          <w:rFonts w:ascii="Times New Roman" w:eastAsia="Times New Roman" w:hAnsi="Times New Roman" w:cs="Times New Roman"/>
          <w:sz w:val="24"/>
          <w:szCs w:val="24"/>
          <w:lang w:eastAsia="lv-LV"/>
        </w:rPr>
        <w:t>Mazstāvu</w:t>
      </w:r>
      <w:proofErr w:type="spellEnd"/>
      <w:r w:rsidRPr="00473E29">
        <w:rPr>
          <w:rFonts w:ascii="Times New Roman" w:eastAsia="Times New Roman" w:hAnsi="Times New Roman" w:cs="Times New Roman"/>
          <w:sz w:val="24"/>
          <w:szCs w:val="24"/>
          <w:lang w:eastAsia="lv-LV"/>
        </w:rPr>
        <w:t xml:space="preserve"> dzīvojamās apbūves teritoriju (</w:t>
      </w:r>
      <w:proofErr w:type="spellStart"/>
      <w:r w:rsidRPr="00473E29">
        <w:rPr>
          <w:rFonts w:ascii="Times New Roman" w:eastAsia="Times New Roman" w:hAnsi="Times New Roman" w:cs="Times New Roman"/>
          <w:sz w:val="24"/>
          <w:szCs w:val="24"/>
          <w:lang w:eastAsia="lv-LV"/>
        </w:rPr>
        <w:t>DzM</w:t>
      </w:r>
      <w:proofErr w:type="spellEnd"/>
      <w:r w:rsidRPr="00473E29">
        <w:rPr>
          <w:rFonts w:ascii="Times New Roman" w:eastAsia="Times New Roman" w:hAnsi="Times New Roman" w:cs="Times New Roman"/>
          <w:sz w:val="24"/>
          <w:szCs w:val="24"/>
          <w:lang w:eastAsia="lv-LV"/>
        </w:rPr>
        <w:t xml:space="preserve">) un Publiskās apbūves teritoriju (P) maiņai vai precizēšanai, </w:t>
      </w:r>
      <w:r w:rsidRPr="00473E29">
        <w:rPr>
          <w:rFonts w:ascii="Times New Roman" w:hAnsi="Times New Roman" w:cs="Times New Roman"/>
          <w:sz w:val="24"/>
          <w:szCs w:val="24"/>
        </w:rPr>
        <w:t xml:space="preserve">vietā nosakot piemērotāko funkcionālo zonējumu atbilstoši definētajam izstrādes mērķim. </w:t>
      </w:r>
    </w:p>
    <w:p w14:paraId="781494EE"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 Izvērtēt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teritorijā plānotās funkcionālās zonas ietekmi uz blakus esošo zemesgabalu pašreizējo un atļauto izmantošanu un attīstības iespējām;</w:t>
      </w:r>
    </w:p>
    <w:p w14:paraId="48A27927"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Izstrādāt transporta infrastruktūras risinājumus, ņemot vērā plānojamās darbības raksturu un apjomu un blakus esošajos īpašumos paredzēto darbību. Sniegt teritorijas telpiskās attīstības priekšlikumu norādot plānotās ielu sarkanās līnijas.</w:t>
      </w:r>
    </w:p>
    <w:p w14:paraId="11EE7B34"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lastRenderedPageBreak/>
        <w:t xml:space="preserve">Projekta sastāvā  izstrādāt teritorijas izmantošanas un apbūves noteikumus </w:t>
      </w:r>
      <w:proofErr w:type="spellStart"/>
      <w:r w:rsidRPr="00473E29">
        <w:rPr>
          <w:rFonts w:ascii="Times New Roman" w:hAnsi="Times New Roman" w:cs="Times New Roman"/>
          <w:sz w:val="24"/>
          <w:szCs w:val="24"/>
        </w:rPr>
        <w:t>lokālplānojumā</w:t>
      </w:r>
      <w:proofErr w:type="spellEnd"/>
      <w:r w:rsidRPr="00473E29">
        <w:rPr>
          <w:rFonts w:ascii="Times New Roman" w:hAnsi="Times New Roman" w:cs="Times New Roman"/>
          <w:sz w:val="24"/>
          <w:szCs w:val="24"/>
        </w:rPr>
        <w:t xml:space="preserve"> ietvertajai teritorijai, noteikt apbūves parametrus, precizēt funkcionālās zonas galvenos izmantošanas veidus un atļautās </w:t>
      </w:r>
      <w:proofErr w:type="spellStart"/>
      <w:r w:rsidRPr="00473E29">
        <w:rPr>
          <w:rFonts w:ascii="Times New Roman" w:hAnsi="Times New Roman" w:cs="Times New Roman"/>
          <w:sz w:val="24"/>
          <w:szCs w:val="24"/>
        </w:rPr>
        <w:t>papildizmantošanas</w:t>
      </w:r>
      <w:proofErr w:type="spellEnd"/>
      <w:r w:rsidRPr="00473E29">
        <w:rPr>
          <w:rFonts w:ascii="Times New Roman" w:hAnsi="Times New Roman" w:cs="Times New Roman"/>
          <w:sz w:val="24"/>
          <w:szCs w:val="24"/>
        </w:rPr>
        <w:t xml:space="preserve">. </w:t>
      </w:r>
    </w:p>
    <w:p w14:paraId="04F9256E"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Atbilstoši mēroga noteiktībai precizēt apgrūtinātās teritorijas un objektus, kuriem noteiktas aizsargjoslas, precizēt ielu sarkanās līnijas.</w:t>
      </w:r>
    </w:p>
    <w:p w14:paraId="651D8E87" w14:textId="77777777" w:rsidR="00610C28" w:rsidRPr="00473E29" w:rsidRDefault="00610C28" w:rsidP="00610C28">
      <w:pPr>
        <w:pStyle w:val="Sarakstarindkopa"/>
        <w:ind w:left="1080"/>
        <w:jc w:val="both"/>
        <w:rPr>
          <w:rFonts w:ascii="Times New Roman" w:hAnsi="Times New Roman" w:cs="Times New Roman"/>
          <w:sz w:val="24"/>
          <w:szCs w:val="24"/>
        </w:rPr>
      </w:pPr>
    </w:p>
    <w:p w14:paraId="39F1B945" w14:textId="77777777" w:rsidR="00610C28" w:rsidRPr="00473E29" w:rsidRDefault="00610C28" w:rsidP="00610C28">
      <w:pPr>
        <w:pStyle w:val="Sarakstarindkopa"/>
        <w:numPr>
          <w:ilvl w:val="0"/>
          <w:numId w:val="1"/>
        </w:numPr>
        <w:spacing w:after="0" w:line="240" w:lineRule="auto"/>
        <w:jc w:val="both"/>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Lokālplānojums</w:t>
      </w:r>
      <w:proofErr w:type="spellEnd"/>
      <w:r w:rsidRPr="00473E29">
        <w:rPr>
          <w:rFonts w:ascii="Times New Roman" w:hAnsi="Times New Roman" w:cs="Times New Roman"/>
          <w:b/>
          <w:sz w:val="24"/>
          <w:szCs w:val="24"/>
        </w:rPr>
        <w:t xml:space="preserve"> izstrādājams saskaņā ar šādiem Latvijas Republikas normatīvajiem aktiem un plānošanas dokumentiem:</w:t>
      </w:r>
    </w:p>
    <w:p w14:paraId="095D58F2" w14:textId="77777777" w:rsidR="00610C28" w:rsidRPr="005B02F2" w:rsidRDefault="00610C28" w:rsidP="00610C28">
      <w:pPr>
        <w:pStyle w:val="Sarakstarindkopa"/>
        <w:numPr>
          <w:ilvl w:val="1"/>
          <w:numId w:val="1"/>
        </w:numPr>
        <w:spacing w:after="0" w:line="240" w:lineRule="auto"/>
        <w:jc w:val="both"/>
        <w:rPr>
          <w:rFonts w:ascii="Times New Roman" w:hAnsi="Times New Roman" w:cs="Times New Roman"/>
          <w:sz w:val="24"/>
          <w:szCs w:val="24"/>
        </w:rPr>
      </w:pPr>
      <w:r w:rsidRPr="005B02F2">
        <w:rPr>
          <w:rFonts w:ascii="Times New Roman" w:hAnsi="Times New Roman" w:cs="Times New Roman"/>
          <w:sz w:val="24"/>
          <w:szCs w:val="24"/>
        </w:rPr>
        <w:t>Teritorijas attīstības plānošanas likums;</w:t>
      </w:r>
    </w:p>
    <w:p w14:paraId="5D29FD53" w14:textId="77777777" w:rsidR="00610C28" w:rsidRPr="005B02F2" w:rsidRDefault="00610C28" w:rsidP="00610C28">
      <w:pPr>
        <w:pStyle w:val="Sarakstarindkopa"/>
        <w:numPr>
          <w:ilvl w:val="1"/>
          <w:numId w:val="1"/>
        </w:numPr>
        <w:spacing w:after="0" w:line="240" w:lineRule="auto"/>
        <w:jc w:val="both"/>
        <w:rPr>
          <w:rFonts w:ascii="Times New Roman" w:hAnsi="Times New Roman" w:cs="Times New Roman"/>
          <w:sz w:val="24"/>
          <w:szCs w:val="24"/>
        </w:rPr>
      </w:pPr>
      <w:r w:rsidRPr="005B02F2">
        <w:rPr>
          <w:rFonts w:ascii="Times New Roman" w:hAnsi="Times New Roman" w:cs="Times New Roman"/>
          <w:sz w:val="24"/>
          <w:szCs w:val="24"/>
        </w:rPr>
        <w:t>Aizsargjoslu likums;</w:t>
      </w:r>
    </w:p>
    <w:p w14:paraId="2EE848F2"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b/>
          <w:sz w:val="24"/>
          <w:szCs w:val="24"/>
        </w:rPr>
      </w:pPr>
      <w:r w:rsidRPr="005B02F2">
        <w:rPr>
          <w:rFonts w:ascii="Times New Roman" w:hAnsi="Times New Roman" w:cs="Times New Roman"/>
          <w:sz w:val="24"/>
          <w:szCs w:val="24"/>
        </w:rPr>
        <w:t>14.10</w:t>
      </w:r>
      <w:r w:rsidRPr="00473E29">
        <w:rPr>
          <w:rFonts w:ascii="Times New Roman" w:hAnsi="Times New Roman" w:cs="Times New Roman"/>
          <w:sz w:val="24"/>
          <w:szCs w:val="24"/>
        </w:rPr>
        <w:t>.2014.g. MK noteikumu Nr.628 „Noteikumi par pašvaldību teritorijas attīstības plānošanas dokumentiem”;</w:t>
      </w:r>
    </w:p>
    <w:p w14:paraId="2043460E"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30.04.2013.g. MK noteikumu Nr.240 „Vispārīgie teritorijas plānošanas, izmantošanas un apbūves noteikumi”;</w:t>
      </w:r>
    </w:p>
    <w:p w14:paraId="4FE34E44"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citi ar teritorijas attīstības plānošanu saistīti LR normatīvie akti;</w:t>
      </w:r>
    </w:p>
    <w:p w14:paraId="5E3E75F8"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Madonas novada pašvaldības domes 2013.gada 16.jūlija saistošie noteikumi Nr.15 „Madonas novada Teritorijas plānojuma 2013.-2025.gadam Teritorijas izmantošanas un apbūves noteikumi un Grafiskā daļa”, Madonas novada ilgtspējīgas attīstības stratēģija 2013.- 2038.gadam, Madonas novada Attīstības programma 2013.-2020.gadiem.</w:t>
      </w:r>
    </w:p>
    <w:p w14:paraId="1D40A12F" w14:textId="77777777" w:rsidR="00610C28" w:rsidRPr="00473E29" w:rsidRDefault="00610C28" w:rsidP="00610C28">
      <w:pPr>
        <w:pStyle w:val="Sarakstarindkopa"/>
        <w:spacing w:after="0" w:line="240" w:lineRule="auto"/>
        <w:ind w:left="1080"/>
        <w:jc w:val="both"/>
        <w:rPr>
          <w:rFonts w:ascii="Times New Roman" w:hAnsi="Times New Roman" w:cs="Times New Roman"/>
          <w:sz w:val="24"/>
          <w:szCs w:val="24"/>
        </w:rPr>
      </w:pPr>
    </w:p>
    <w:p w14:paraId="537445BD" w14:textId="77777777" w:rsidR="00610C28" w:rsidRPr="00473E29" w:rsidRDefault="00610C28" w:rsidP="00610C28">
      <w:pPr>
        <w:pStyle w:val="Sarakstarindkopa"/>
        <w:numPr>
          <w:ilvl w:val="0"/>
          <w:numId w:val="1"/>
        </w:numPr>
        <w:jc w:val="both"/>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Lokālplānojuma</w:t>
      </w:r>
      <w:proofErr w:type="spellEnd"/>
      <w:r w:rsidRPr="00473E29">
        <w:rPr>
          <w:rFonts w:ascii="Times New Roman" w:hAnsi="Times New Roman" w:cs="Times New Roman"/>
          <w:b/>
          <w:sz w:val="24"/>
          <w:szCs w:val="24"/>
        </w:rPr>
        <w:t xml:space="preserve"> saturs</w:t>
      </w:r>
    </w:p>
    <w:p w14:paraId="2EA4504F" w14:textId="77777777" w:rsidR="00610C28" w:rsidRPr="00473E29" w:rsidRDefault="00610C28" w:rsidP="00610C28">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Saskaņā ar Ministru kabineta 14.10.2014. noteikumu Nr. 628 “Noteikumi par pašvaldību teritorijas attīstības plānošanas dokumentiem” 3.4. nodaļas prasībām:</w:t>
      </w:r>
    </w:p>
    <w:p w14:paraId="70A9A8B5" w14:textId="77777777" w:rsidR="00610C28" w:rsidRPr="00473E29" w:rsidRDefault="00610C28" w:rsidP="00610C28">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 xml:space="preserve">6.1. Paskaidrojuma rakts </w:t>
      </w:r>
    </w:p>
    <w:p w14:paraId="37BA28EE" w14:textId="77777777" w:rsidR="00610C28" w:rsidRPr="00473E29" w:rsidRDefault="00610C28" w:rsidP="00610C28">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6.2. Grafiskā daļa;</w:t>
      </w:r>
    </w:p>
    <w:p w14:paraId="7BC111FE" w14:textId="77777777" w:rsidR="00610C28" w:rsidRPr="00473E29" w:rsidRDefault="00610C28" w:rsidP="00610C28">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 xml:space="preserve">6.3. Teritorijas izmantošanas un apbūves noteikumi; (ietvert informāciju par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realizācijas kārtību);</w:t>
      </w:r>
    </w:p>
    <w:p w14:paraId="38DC2DD1" w14:textId="77777777" w:rsidR="00610C28" w:rsidRPr="00473E29" w:rsidRDefault="00610C28" w:rsidP="00610C28">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 xml:space="preserve">6.4. Pārskats par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izstrādi un publisko apspriešanu;</w:t>
      </w:r>
    </w:p>
    <w:p w14:paraId="71D67E2B" w14:textId="27352745" w:rsidR="00610C28" w:rsidRPr="00473E29" w:rsidRDefault="00610C28" w:rsidP="00610C28">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6.5.</w:t>
      </w:r>
      <w:r w:rsidR="00616E32">
        <w:rPr>
          <w:rFonts w:ascii="Times New Roman" w:hAnsi="Times New Roman" w:cs="Times New Roman"/>
          <w:sz w:val="24"/>
          <w:szCs w:val="24"/>
        </w:rPr>
        <w:t xml:space="preserve"> </w:t>
      </w:r>
      <w:r w:rsidRPr="00473E29">
        <w:rPr>
          <w:rFonts w:ascii="Times New Roman" w:hAnsi="Times New Roman" w:cs="Times New Roman"/>
          <w:sz w:val="24"/>
          <w:szCs w:val="24"/>
        </w:rPr>
        <w:t xml:space="preserve">Pielikumi, cita informācija, kas izmantota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izstrādei (izpētes, ekspertīzes u.c.).</w:t>
      </w:r>
    </w:p>
    <w:p w14:paraId="4CB33041" w14:textId="77777777" w:rsidR="00610C28" w:rsidRPr="00473E29" w:rsidRDefault="00610C28" w:rsidP="00610C28">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 xml:space="preserve">6.6. Saistošie noteikumi – teritorijas izmantošanas un apbūves noteikumi un grafiskā daļa, kas ir saistošo noteikumu pielikumi. </w:t>
      </w:r>
    </w:p>
    <w:p w14:paraId="114F188A" w14:textId="77777777" w:rsidR="00610C28" w:rsidRPr="00473E29" w:rsidRDefault="00610C28" w:rsidP="00610C28">
      <w:pPr>
        <w:pStyle w:val="Sarakstarindkopa"/>
        <w:ind w:left="786"/>
        <w:jc w:val="both"/>
        <w:rPr>
          <w:rFonts w:ascii="Times New Roman" w:hAnsi="Times New Roman" w:cs="Times New Roman"/>
          <w:sz w:val="24"/>
          <w:szCs w:val="24"/>
        </w:rPr>
      </w:pPr>
    </w:p>
    <w:p w14:paraId="226D2154" w14:textId="77777777" w:rsidR="00610C28" w:rsidRPr="00473E29" w:rsidRDefault="00610C28" w:rsidP="00610C28">
      <w:pPr>
        <w:pStyle w:val="Sarakstarindkopa"/>
        <w:numPr>
          <w:ilvl w:val="0"/>
          <w:numId w:val="1"/>
        </w:numPr>
        <w:jc w:val="both"/>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Lokālplānojuma</w:t>
      </w:r>
      <w:proofErr w:type="spellEnd"/>
      <w:r w:rsidRPr="00473E29">
        <w:rPr>
          <w:rFonts w:ascii="Times New Roman" w:hAnsi="Times New Roman" w:cs="Times New Roman"/>
          <w:b/>
          <w:sz w:val="24"/>
          <w:szCs w:val="24"/>
        </w:rPr>
        <w:t xml:space="preserve"> izstrādes nosacījumi:</w:t>
      </w:r>
    </w:p>
    <w:p w14:paraId="6F1E6F18"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Institūcijas,  no kurām pieprasāma informācija un/vai nosacījumi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izstrādei un, ja nepieciešamas, atzinumi par </w:t>
      </w:r>
      <w:proofErr w:type="spellStart"/>
      <w:r w:rsidRPr="00473E29">
        <w:rPr>
          <w:rFonts w:ascii="Times New Roman" w:hAnsi="Times New Roman" w:cs="Times New Roman"/>
          <w:sz w:val="24"/>
          <w:szCs w:val="24"/>
        </w:rPr>
        <w:t>lokālplānojumu</w:t>
      </w:r>
      <w:proofErr w:type="spellEnd"/>
      <w:r w:rsidRPr="00473E29">
        <w:rPr>
          <w:rFonts w:ascii="Times New Roman" w:hAnsi="Times New Roman" w:cs="Times New Roman"/>
          <w:sz w:val="24"/>
          <w:szCs w:val="24"/>
        </w:rPr>
        <w:t>:</w:t>
      </w:r>
    </w:p>
    <w:p w14:paraId="7D98E087" w14:textId="77777777" w:rsidR="00610C28" w:rsidRPr="00473E29"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t>Valsts Vides dienesta Madonas reģionālā vides pārvalde;</w:t>
      </w:r>
    </w:p>
    <w:p w14:paraId="6CEAA223" w14:textId="77777777" w:rsidR="00610C28" w:rsidRPr="00473E29"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Dabas aizsardzības pārvalde; </w:t>
      </w:r>
    </w:p>
    <w:p w14:paraId="005B05BD" w14:textId="77777777" w:rsidR="00610C28" w:rsidRPr="00473E29"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Veselības inspekcija; </w:t>
      </w:r>
    </w:p>
    <w:p w14:paraId="3EF7E23A" w14:textId="77777777" w:rsidR="00610C28" w:rsidRPr="00473E29"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Valsts akciju sabiedrība “Latvijas Valsts ceļi”; </w:t>
      </w:r>
    </w:p>
    <w:p w14:paraId="46AE983F" w14:textId="77777777" w:rsidR="00610C28" w:rsidRPr="00473E29"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Valsts meža dienests; </w:t>
      </w:r>
    </w:p>
    <w:p w14:paraId="3313948F" w14:textId="77777777" w:rsidR="00610C28" w:rsidRPr="00473E29"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Latvijas ģeotelpiskās informācijas aģentūra; </w:t>
      </w:r>
    </w:p>
    <w:p w14:paraId="11370C77" w14:textId="77777777" w:rsidR="00610C28" w:rsidRPr="00473E29"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Akciju sabiedrība “Latvenergo”; </w:t>
      </w:r>
    </w:p>
    <w:p w14:paraId="07E5F4E5" w14:textId="77777777" w:rsidR="00610C28" w:rsidRPr="00473E29"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t>Akciju sabiedrība “Sadales tīkls”</w:t>
      </w:r>
    </w:p>
    <w:p w14:paraId="1BF0A97E" w14:textId="77777777" w:rsidR="00610C28" w:rsidRPr="00473E29"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lastRenderedPageBreak/>
        <w:t xml:space="preserve">Akciju sabiedrība “Madonas ūdens”; </w:t>
      </w:r>
    </w:p>
    <w:p w14:paraId="7AA3185E" w14:textId="30A40EF0" w:rsidR="00610C28"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t>SIA “Madonas siltums”;</w:t>
      </w:r>
    </w:p>
    <w:p w14:paraId="20DDD74B" w14:textId="46177176" w:rsidR="00610C28" w:rsidRPr="00473E29" w:rsidRDefault="00D91194" w:rsidP="00610C28">
      <w:pPr>
        <w:pStyle w:val="Sarakstarindkopa"/>
        <w:numPr>
          <w:ilvl w:val="2"/>
          <w:numId w:val="1"/>
        </w:numPr>
        <w:jc w:val="both"/>
        <w:rPr>
          <w:rFonts w:ascii="Times New Roman" w:hAnsi="Times New Roman" w:cs="Times New Roman"/>
          <w:sz w:val="24"/>
          <w:szCs w:val="24"/>
        </w:rPr>
      </w:pPr>
      <w:r w:rsidRPr="008B44DB">
        <w:rPr>
          <w:rFonts w:ascii="Times New Roman" w:hAnsi="Times New Roman" w:cs="Times New Roman"/>
          <w:sz w:val="24"/>
          <w:szCs w:val="24"/>
        </w:rPr>
        <w:t xml:space="preserve">Citas institūcijas, kas pieteiksies </w:t>
      </w:r>
      <w:r>
        <w:rPr>
          <w:rFonts w:ascii="Times New Roman" w:hAnsi="Times New Roman" w:cs="Times New Roman"/>
          <w:sz w:val="24"/>
          <w:szCs w:val="24"/>
        </w:rPr>
        <w:t>T</w:t>
      </w:r>
      <w:r w:rsidRPr="008B44DB">
        <w:rPr>
          <w:rFonts w:ascii="Times New Roman" w:hAnsi="Times New Roman" w:cs="Times New Roman"/>
          <w:sz w:val="24"/>
          <w:szCs w:val="24"/>
        </w:rPr>
        <w:t>eritorijas attīstības plānošanas informācijas sistēmā</w:t>
      </w:r>
      <w:r>
        <w:rPr>
          <w:rFonts w:ascii="Times New Roman" w:hAnsi="Times New Roman" w:cs="Times New Roman"/>
          <w:sz w:val="24"/>
          <w:szCs w:val="24"/>
        </w:rPr>
        <w:t>, vai kuru intereses skar konkrētā teritorija.</w:t>
      </w:r>
    </w:p>
    <w:p w14:paraId="5DEAC6EE"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Izstrādāto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redakciju iesniegt Madonas novada pašvaldības domē, pievienojot projekta grafiskos materiālus digitālā formā *.</w:t>
      </w:r>
      <w:proofErr w:type="spellStart"/>
      <w:r w:rsidRPr="00473E29">
        <w:rPr>
          <w:rFonts w:ascii="Times New Roman" w:hAnsi="Times New Roman" w:cs="Times New Roman"/>
          <w:sz w:val="24"/>
          <w:szCs w:val="24"/>
        </w:rPr>
        <w:t>shp</w:t>
      </w:r>
      <w:proofErr w:type="spellEnd"/>
      <w:r w:rsidRPr="00473E29">
        <w:rPr>
          <w:rFonts w:ascii="Times New Roman" w:hAnsi="Times New Roman" w:cs="Times New Roman"/>
          <w:sz w:val="24"/>
          <w:szCs w:val="24"/>
        </w:rPr>
        <w:t xml:space="preserve"> telpisko datņu formātā un PDF formātā, teksta daļu DOC formātā, teritorijas izmantošanas un apbūves noteikumus DOC un PDF formātā . </w:t>
      </w:r>
    </w:p>
    <w:p w14:paraId="7F74105C" w14:textId="77777777" w:rsidR="00610C28" w:rsidRPr="00473E29" w:rsidRDefault="00610C28" w:rsidP="00610C28">
      <w:pPr>
        <w:pStyle w:val="Sarakstarindkopa"/>
        <w:ind w:left="1080"/>
        <w:jc w:val="both"/>
        <w:rPr>
          <w:rFonts w:ascii="Times New Roman" w:hAnsi="Times New Roman" w:cs="Times New Roman"/>
          <w:sz w:val="24"/>
          <w:szCs w:val="24"/>
        </w:rPr>
      </w:pPr>
    </w:p>
    <w:p w14:paraId="22A48F49" w14:textId="77777777" w:rsidR="00610C28" w:rsidRPr="00473E29" w:rsidRDefault="00610C28" w:rsidP="00610C28">
      <w:pPr>
        <w:pStyle w:val="Sarakstarindkopa"/>
        <w:numPr>
          <w:ilvl w:val="0"/>
          <w:numId w:val="1"/>
        </w:numPr>
        <w:jc w:val="both"/>
        <w:rPr>
          <w:rFonts w:ascii="Times New Roman" w:hAnsi="Times New Roman" w:cs="Times New Roman"/>
          <w:b/>
          <w:sz w:val="24"/>
          <w:szCs w:val="24"/>
        </w:rPr>
      </w:pPr>
      <w:r w:rsidRPr="00473E29">
        <w:rPr>
          <w:rFonts w:ascii="Times New Roman" w:hAnsi="Times New Roman" w:cs="Times New Roman"/>
          <w:b/>
          <w:sz w:val="24"/>
          <w:szCs w:val="24"/>
        </w:rPr>
        <w:t xml:space="preserve">Prasības </w:t>
      </w:r>
      <w:proofErr w:type="spellStart"/>
      <w:r w:rsidRPr="00473E29">
        <w:rPr>
          <w:rFonts w:ascii="Times New Roman" w:hAnsi="Times New Roman" w:cs="Times New Roman"/>
          <w:b/>
          <w:sz w:val="24"/>
          <w:szCs w:val="24"/>
        </w:rPr>
        <w:t>lokālplānojuma</w:t>
      </w:r>
      <w:proofErr w:type="spellEnd"/>
      <w:r w:rsidRPr="00473E29">
        <w:rPr>
          <w:rFonts w:ascii="Times New Roman" w:hAnsi="Times New Roman" w:cs="Times New Roman"/>
          <w:b/>
          <w:sz w:val="24"/>
          <w:szCs w:val="24"/>
        </w:rPr>
        <w:t xml:space="preserve"> izstrādei, materiālu sagatavošanai publiskajai apspriešanai un apstiprināšanai:</w:t>
      </w:r>
    </w:p>
    <w:p w14:paraId="1E19B2B9"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Atbilstoši Ministru kabineta 2014.gada 14.oktobra noteikumu Nr.628 „Noteikumi par pašvaldību teritorijas attīstības plānošanas dokumentiem” 8.punkta prasībām,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izstrādi veic TAPIS (Teritorijas attīstības plānošanas informācijas sistēma) vidē. </w:t>
      </w:r>
    </w:p>
    <w:p w14:paraId="5AEA1675" w14:textId="66E19F05"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Noslēdzot līgumu par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izstrādi un izstrādes finansēšanu, izstrādātāja deleģētiem plānošanas speciālistiem tiek piešķirtas ārpakalpojuma sniedzēju tiesības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izstrādei TAPIS vidē.</w:t>
      </w:r>
    </w:p>
    <w:p w14:paraId="616C69A2"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izskatīšana, nodošana publiskajai apspriešanai un apstiprināšana notiek atbilstoši Ministru kabineta 2014.gada 14.oktobra noteikumu Nr.628 “Noteikumi par pašvaldību teritorijas attīstības plānošanas dokumentiem” 5.2. sadaļā noteiktajai kārtībai.</w:t>
      </w:r>
    </w:p>
    <w:p w14:paraId="171D519B"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Projekta materiāli publiskajai apspriešanai iesniedzami uz planšetēm (A1 vai A2 formātā, vēlams uz plānā kartona), digitālā veidā - teksta daļu *.</w:t>
      </w:r>
      <w:proofErr w:type="spellStart"/>
      <w:r w:rsidRPr="00473E29">
        <w:rPr>
          <w:rFonts w:ascii="Times New Roman" w:hAnsi="Times New Roman" w:cs="Times New Roman"/>
          <w:sz w:val="24"/>
          <w:szCs w:val="24"/>
        </w:rPr>
        <w:t>pdf</w:t>
      </w:r>
      <w:proofErr w:type="spellEnd"/>
      <w:r w:rsidRPr="00473E29">
        <w:rPr>
          <w:rFonts w:ascii="Times New Roman" w:hAnsi="Times New Roman" w:cs="Times New Roman"/>
          <w:sz w:val="24"/>
          <w:szCs w:val="24"/>
        </w:rPr>
        <w:t xml:space="preserve"> un *.</w:t>
      </w:r>
      <w:proofErr w:type="spellStart"/>
      <w:r w:rsidRPr="00473E29">
        <w:rPr>
          <w:rFonts w:ascii="Times New Roman" w:hAnsi="Times New Roman" w:cs="Times New Roman"/>
          <w:sz w:val="24"/>
          <w:szCs w:val="24"/>
        </w:rPr>
        <w:t>doc</w:t>
      </w:r>
      <w:proofErr w:type="spellEnd"/>
      <w:r w:rsidRPr="00473E29">
        <w:rPr>
          <w:rFonts w:ascii="Times New Roman" w:hAnsi="Times New Roman" w:cs="Times New Roman"/>
          <w:sz w:val="24"/>
          <w:szCs w:val="24"/>
        </w:rPr>
        <w:t xml:space="preserve"> formātā, grafisko daļu *.</w:t>
      </w:r>
      <w:proofErr w:type="spellStart"/>
      <w:r w:rsidRPr="00473E29">
        <w:rPr>
          <w:rFonts w:ascii="Times New Roman" w:hAnsi="Times New Roman" w:cs="Times New Roman"/>
          <w:sz w:val="24"/>
          <w:szCs w:val="24"/>
        </w:rPr>
        <w:t>shp</w:t>
      </w:r>
      <w:proofErr w:type="spellEnd"/>
      <w:r w:rsidRPr="00473E29">
        <w:rPr>
          <w:rFonts w:ascii="Times New Roman" w:hAnsi="Times New Roman" w:cs="Times New Roman"/>
          <w:sz w:val="24"/>
          <w:szCs w:val="24"/>
        </w:rPr>
        <w:t xml:space="preserve"> un *.</w:t>
      </w:r>
      <w:proofErr w:type="spellStart"/>
      <w:r w:rsidRPr="00473E29">
        <w:rPr>
          <w:rFonts w:ascii="Times New Roman" w:hAnsi="Times New Roman" w:cs="Times New Roman"/>
          <w:sz w:val="24"/>
          <w:szCs w:val="24"/>
        </w:rPr>
        <w:t>pdf</w:t>
      </w:r>
      <w:proofErr w:type="spellEnd"/>
      <w:r w:rsidRPr="00473E29">
        <w:rPr>
          <w:rFonts w:ascii="Times New Roman" w:hAnsi="Times New Roman" w:cs="Times New Roman"/>
          <w:sz w:val="24"/>
          <w:szCs w:val="24"/>
        </w:rPr>
        <w:t xml:space="preserve">  formātā, un vienā eksemplārā papīra formātā. Digitālā veidā iesniedzami 2 dokumentācijas eksemplāri, no kuriem vienā eksemplārā ir dzēsti fizisko personu dati, kuru publiskošana nav pieļaujama saskaņā ar  Fizisko personu datu aizsardzības likumu. Publiskajai apspriešanai paredzētās planšetes nedrīkst saturēt fizisko personu datus, kuri nav publiskojami saskaņā ar Fizisko personu datu aizsardzības likumu.</w:t>
      </w:r>
    </w:p>
    <w:p w14:paraId="5AD07469"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Apstiprināšanai sagatavoto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projektu izstrādātājs iesniedz izstrādes vadītājam digitālā veidā - teksta daļu *.</w:t>
      </w:r>
      <w:proofErr w:type="spellStart"/>
      <w:r w:rsidRPr="00473E29">
        <w:rPr>
          <w:rFonts w:ascii="Times New Roman" w:hAnsi="Times New Roman" w:cs="Times New Roman"/>
          <w:sz w:val="24"/>
          <w:szCs w:val="24"/>
        </w:rPr>
        <w:t>pdf</w:t>
      </w:r>
      <w:proofErr w:type="spellEnd"/>
      <w:r w:rsidRPr="00473E29">
        <w:rPr>
          <w:rFonts w:ascii="Times New Roman" w:hAnsi="Times New Roman" w:cs="Times New Roman"/>
          <w:sz w:val="24"/>
          <w:szCs w:val="24"/>
        </w:rPr>
        <w:t xml:space="preserve"> un *.</w:t>
      </w:r>
      <w:proofErr w:type="spellStart"/>
      <w:r w:rsidRPr="00473E29">
        <w:rPr>
          <w:rFonts w:ascii="Times New Roman" w:hAnsi="Times New Roman" w:cs="Times New Roman"/>
          <w:sz w:val="24"/>
          <w:szCs w:val="24"/>
        </w:rPr>
        <w:t>doc</w:t>
      </w:r>
      <w:proofErr w:type="spellEnd"/>
      <w:r w:rsidRPr="00473E29">
        <w:rPr>
          <w:rFonts w:ascii="Times New Roman" w:hAnsi="Times New Roman" w:cs="Times New Roman"/>
          <w:sz w:val="24"/>
          <w:szCs w:val="24"/>
        </w:rPr>
        <w:t xml:space="preserve"> formātā, grafisko daļu *.</w:t>
      </w:r>
      <w:proofErr w:type="spellStart"/>
      <w:r w:rsidRPr="00473E29">
        <w:rPr>
          <w:rFonts w:ascii="Times New Roman" w:hAnsi="Times New Roman" w:cs="Times New Roman"/>
          <w:sz w:val="24"/>
          <w:szCs w:val="24"/>
        </w:rPr>
        <w:t>shp</w:t>
      </w:r>
      <w:proofErr w:type="spellEnd"/>
      <w:r w:rsidRPr="00473E29">
        <w:rPr>
          <w:rFonts w:ascii="Times New Roman" w:hAnsi="Times New Roman" w:cs="Times New Roman"/>
          <w:sz w:val="24"/>
          <w:szCs w:val="24"/>
        </w:rPr>
        <w:t xml:space="preserve"> un *.</w:t>
      </w:r>
      <w:proofErr w:type="spellStart"/>
      <w:r w:rsidRPr="00473E29">
        <w:rPr>
          <w:rFonts w:ascii="Times New Roman" w:hAnsi="Times New Roman" w:cs="Times New Roman"/>
          <w:sz w:val="24"/>
          <w:szCs w:val="24"/>
        </w:rPr>
        <w:t>pdf</w:t>
      </w:r>
      <w:proofErr w:type="spellEnd"/>
      <w:r w:rsidRPr="00473E29">
        <w:rPr>
          <w:rFonts w:ascii="Times New Roman" w:hAnsi="Times New Roman" w:cs="Times New Roman"/>
          <w:sz w:val="24"/>
          <w:szCs w:val="24"/>
        </w:rPr>
        <w:t xml:space="preserve">  formātā un vienā eksemplārā papīra formātā. Digitālā veidā iesniedzami 2 eksemplāri, no kuriem vienā eksemplārā ir dzēsti fizisko personu dati, kuru publiskošana nav pieļaujama saskaņā ar  Fizisko personu datu aizsardzības likumu.</w:t>
      </w:r>
    </w:p>
    <w:p w14:paraId="0A0EB677" w14:textId="77777777" w:rsidR="00610C28" w:rsidRPr="00473E29" w:rsidRDefault="00610C28" w:rsidP="00610C28">
      <w:pPr>
        <w:pStyle w:val="Sarakstarindkopa"/>
        <w:numPr>
          <w:ilvl w:val="0"/>
          <w:numId w:val="1"/>
        </w:numPr>
        <w:jc w:val="both"/>
        <w:rPr>
          <w:rFonts w:ascii="Times New Roman" w:hAnsi="Times New Roman" w:cs="Times New Roman"/>
          <w:b/>
          <w:sz w:val="24"/>
          <w:szCs w:val="24"/>
        </w:rPr>
      </w:pPr>
      <w:r w:rsidRPr="00473E29">
        <w:rPr>
          <w:rFonts w:ascii="Times New Roman" w:hAnsi="Times New Roman" w:cs="Times New Roman"/>
          <w:b/>
          <w:sz w:val="24"/>
          <w:szCs w:val="24"/>
        </w:rPr>
        <w:t>Sabiedrības līdzdalības veidi un pasākumi</w:t>
      </w:r>
    </w:p>
    <w:p w14:paraId="717AB04B"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Paziņojumus par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izstrādes uzsākšanu ievietot teritorijas attīstības plānošanas informācijas sistēmā (TAPIS) un publicēt pašvaldības mājas lapā </w:t>
      </w:r>
      <w:hyperlink r:id="rId5" w:history="1">
        <w:r w:rsidRPr="00473E29">
          <w:rPr>
            <w:rStyle w:val="Hipersaite"/>
            <w:rFonts w:ascii="Times New Roman" w:hAnsi="Times New Roman" w:cs="Times New Roman"/>
            <w:sz w:val="24"/>
            <w:szCs w:val="24"/>
          </w:rPr>
          <w:t>www.madona.lv</w:t>
        </w:r>
      </w:hyperlink>
      <w:r w:rsidRPr="00473E29">
        <w:rPr>
          <w:rFonts w:ascii="Times New Roman" w:hAnsi="Times New Roman" w:cs="Times New Roman"/>
          <w:sz w:val="24"/>
          <w:szCs w:val="24"/>
        </w:rPr>
        <w:t xml:space="preserve">, novada informatīvajā izdevumā “Madonas novada vēstnesis” un laikrakstā “Stars”. Nosūtīt informāciju to nekustamo īpašumu  īpašniekiem (tiesiskajiem valdītājiem), kuru īpašumā (valdījumā) esošie nekustamie īpašumi robežojas 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teritoriju.</w:t>
      </w:r>
    </w:p>
    <w:p w14:paraId="0ACA2EE0"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Izstrādāto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redakciju un sagatavoto ziņojumu iesniedz Madonas  novada pašvaldības domē, kura pieņem lēmumu par </w:t>
      </w:r>
      <w:proofErr w:type="spellStart"/>
      <w:r w:rsidRPr="00473E29">
        <w:rPr>
          <w:rFonts w:ascii="Times New Roman" w:hAnsi="Times New Roman" w:cs="Times New Roman"/>
          <w:sz w:val="24"/>
          <w:szCs w:val="24"/>
        </w:rPr>
        <w:lastRenderedPageBreak/>
        <w:t>lokālplānojuma</w:t>
      </w:r>
      <w:proofErr w:type="spellEnd"/>
      <w:r w:rsidRPr="00473E29">
        <w:rPr>
          <w:rFonts w:ascii="Times New Roman" w:hAnsi="Times New Roman" w:cs="Times New Roman"/>
          <w:sz w:val="24"/>
          <w:szCs w:val="24"/>
        </w:rPr>
        <w:t xml:space="preserve"> redakcijas nodošanu publiskajai apspriešanai un institūciju atzinumu saņemšanai, saskaņā ar Ministru kabineta 2014.gada</w:t>
      </w:r>
      <w:r w:rsidRPr="00473E29">
        <w:rPr>
          <w:rFonts w:ascii="Times New Roman" w:hAnsi="Times New Roman" w:cs="Times New Roman"/>
        </w:rPr>
        <w:t xml:space="preserve"> </w:t>
      </w:r>
      <w:r w:rsidRPr="00473E29">
        <w:rPr>
          <w:rFonts w:ascii="Times New Roman" w:hAnsi="Times New Roman" w:cs="Times New Roman"/>
          <w:sz w:val="24"/>
          <w:szCs w:val="24"/>
        </w:rPr>
        <w:t>14.oktobra noteikumu Nr.628 “Noteikumi par pašvaldību teritorijas attīstības plānošanas dokumentiem” 80., 81. un 82. punktiem.</w:t>
      </w:r>
    </w:p>
    <w:p w14:paraId="09750425" w14:textId="71609068"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Paziņojumu par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publisko apspriešanu, kas ilgst ne mazāk par četrām nedēļām ievietot teritorijas attīstības plānošanas informācijas sistēmā (TAPIS) un publicēt pašvaldības mājas lapā </w:t>
      </w:r>
      <w:hyperlink r:id="rId6" w:history="1">
        <w:r w:rsidRPr="00473E29">
          <w:rPr>
            <w:rStyle w:val="Hipersaite"/>
            <w:rFonts w:ascii="Times New Roman" w:hAnsi="Times New Roman" w:cs="Times New Roman"/>
            <w:sz w:val="24"/>
            <w:szCs w:val="24"/>
          </w:rPr>
          <w:t>www.madona.lv</w:t>
        </w:r>
      </w:hyperlink>
      <w:r w:rsidRPr="00473E29">
        <w:rPr>
          <w:rFonts w:ascii="Times New Roman" w:hAnsi="Times New Roman" w:cs="Times New Roman"/>
          <w:sz w:val="24"/>
          <w:szCs w:val="24"/>
        </w:rPr>
        <w:t>, novada informatīvajā izdevumā “Madonas novada vēstnesis”</w:t>
      </w:r>
      <w:r w:rsidR="004833BA">
        <w:rPr>
          <w:rFonts w:ascii="Times New Roman" w:hAnsi="Times New Roman" w:cs="Times New Roman"/>
          <w:sz w:val="24"/>
          <w:szCs w:val="24"/>
        </w:rPr>
        <w:t xml:space="preserve">. </w:t>
      </w:r>
      <w:r w:rsidRPr="00473E29">
        <w:rPr>
          <w:rFonts w:ascii="Times New Roman" w:hAnsi="Times New Roman" w:cs="Times New Roman"/>
          <w:sz w:val="24"/>
          <w:szCs w:val="24"/>
        </w:rPr>
        <w:t xml:space="preserve">Nosūtīt paziņojumu to nekustamo īpašumu  īpašniekiem (tiesiskajiem valdītājiem), kuru īpašumā (valdījumā) esošie nekustamie īpašumi robežojas 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teritoriju. </w:t>
      </w:r>
    </w:p>
    <w:p w14:paraId="692CBED4"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Atbilstoši MK noteikumu Nr.628  4. nodaļā noteiktajai kārtībai Madonas novada pašvaldība paziņo darba uzdevumā minētajām institūcijām par sagatavoto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redakciju  un nepieciešamību sniegt atzinumu. </w:t>
      </w:r>
    </w:p>
    <w:p w14:paraId="74A1BE7A"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Publiskās apspriešanas laikā pašvaldība nodrošina sabiedrībai brīvi pieejamā vietā pašvaldības telpās Saieta laukumā 1, Madonā, Madonas novadā, iespēju iepazīties 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redakcijas materiāliem izdrukas veidā.</w:t>
      </w:r>
    </w:p>
    <w:p w14:paraId="57EB226E"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Madonas novada pašvaldības dome ar saistošajiem noteikumiem apstiprina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teritorijas izmantošanas un apbūves noteikumus un grafisko daļu – funkcionālo zonējumu, teritorijas ar īpašiem noteikumiem un aizsargjoslas. Paziņojumu par saistošo noteikumu pieņemšanu publicē TAPIS , oficiālajā izdevumā "Latvijas Vēstnesis", pašvaldības mājas lapā  </w:t>
      </w:r>
      <w:hyperlink r:id="rId7" w:history="1">
        <w:r w:rsidRPr="00473E29">
          <w:rPr>
            <w:rFonts w:ascii="Times New Roman" w:hAnsi="Times New Roman" w:cs="Times New Roman"/>
            <w:sz w:val="24"/>
            <w:szCs w:val="24"/>
          </w:rPr>
          <w:t>www.madona.lv</w:t>
        </w:r>
      </w:hyperlink>
      <w:r w:rsidRPr="00473E29">
        <w:rPr>
          <w:rFonts w:ascii="Times New Roman" w:hAnsi="Times New Roman" w:cs="Times New Roman"/>
          <w:sz w:val="24"/>
          <w:szCs w:val="24"/>
        </w:rPr>
        <w:t>.</w:t>
      </w:r>
    </w:p>
    <w:p w14:paraId="7294B14C" w14:textId="77777777" w:rsidR="00610C28" w:rsidRPr="00B8590D" w:rsidRDefault="00610C28" w:rsidP="00610C28">
      <w:pPr>
        <w:pStyle w:val="Sarakstarindkopa"/>
        <w:ind w:left="142"/>
        <w:jc w:val="both"/>
        <w:rPr>
          <w:rFonts w:ascii="Times New Roman" w:hAnsi="Times New Roman" w:cs="Times New Roman"/>
          <w:sz w:val="24"/>
          <w:szCs w:val="24"/>
          <w:highlight w:val="yellow"/>
        </w:rPr>
      </w:pPr>
    </w:p>
    <w:p w14:paraId="4D629A8F" w14:textId="77777777" w:rsidR="00610C28" w:rsidRPr="00B8590D" w:rsidRDefault="00610C28" w:rsidP="00610C28">
      <w:pPr>
        <w:pStyle w:val="Sarakstarindkopa"/>
        <w:ind w:left="142"/>
        <w:jc w:val="both"/>
        <w:rPr>
          <w:rFonts w:ascii="Times New Roman" w:hAnsi="Times New Roman" w:cs="Times New Roman"/>
          <w:sz w:val="24"/>
          <w:szCs w:val="24"/>
          <w:highlight w:val="yellow"/>
        </w:rPr>
      </w:pPr>
    </w:p>
    <w:p w14:paraId="5AD033CB" w14:textId="77777777" w:rsidR="00610C28" w:rsidRPr="00B8590D" w:rsidRDefault="00610C28" w:rsidP="00610C28">
      <w:pPr>
        <w:jc w:val="right"/>
        <w:rPr>
          <w:rFonts w:ascii="Times New Roman" w:hAnsi="Times New Roman" w:cs="Times New Roman"/>
          <w:i/>
          <w:highlight w:val="yellow"/>
        </w:rPr>
      </w:pPr>
    </w:p>
    <w:p w14:paraId="005FD668" w14:textId="77777777" w:rsidR="00610C28" w:rsidRPr="00B8590D" w:rsidRDefault="00610C28" w:rsidP="00610C28">
      <w:pPr>
        <w:jc w:val="right"/>
        <w:rPr>
          <w:rFonts w:ascii="Times New Roman" w:hAnsi="Times New Roman" w:cs="Times New Roman"/>
          <w:i/>
          <w:highlight w:val="yellow"/>
        </w:rPr>
      </w:pPr>
    </w:p>
    <w:p w14:paraId="77B0F738" w14:textId="77777777" w:rsidR="00610C28" w:rsidRPr="00B8590D" w:rsidRDefault="00610C28" w:rsidP="00610C28">
      <w:pPr>
        <w:jc w:val="right"/>
        <w:rPr>
          <w:rFonts w:ascii="Times New Roman" w:hAnsi="Times New Roman" w:cs="Times New Roman"/>
          <w:i/>
          <w:highlight w:val="yellow"/>
        </w:rPr>
        <w:sectPr w:rsidR="00610C28" w:rsidRPr="00B8590D" w:rsidSect="000A64B9">
          <w:pgSz w:w="11906" w:h="16838"/>
          <w:pgMar w:top="1440" w:right="1800" w:bottom="1440" w:left="1800" w:header="708" w:footer="708" w:gutter="0"/>
          <w:cols w:space="708"/>
          <w:docGrid w:linePitch="360"/>
        </w:sectPr>
      </w:pPr>
    </w:p>
    <w:p w14:paraId="154B9E94" w14:textId="77777777" w:rsidR="00610C28" w:rsidRPr="00473E29" w:rsidRDefault="00610C28" w:rsidP="00610C28">
      <w:pPr>
        <w:jc w:val="right"/>
        <w:rPr>
          <w:rFonts w:ascii="Times New Roman" w:hAnsi="Times New Roman" w:cs="Times New Roman"/>
          <w:i/>
        </w:rPr>
      </w:pPr>
      <w:r w:rsidRPr="00473E29">
        <w:rPr>
          <w:rFonts w:ascii="Times New Roman" w:hAnsi="Times New Roman" w:cs="Times New Roman"/>
          <w:i/>
        </w:rPr>
        <w:lastRenderedPageBreak/>
        <w:t>Pielikums Nr.2</w:t>
      </w:r>
    </w:p>
    <w:p w14:paraId="31938E48" w14:textId="77777777" w:rsidR="00E55F0D" w:rsidRDefault="00E55F0D" w:rsidP="00E55F0D">
      <w:pPr>
        <w:spacing w:after="0" w:line="240" w:lineRule="auto"/>
        <w:jc w:val="right"/>
        <w:rPr>
          <w:rFonts w:ascii="Times New Roman" w:hAnsi="Times New Roman" w:cs="Times New Roman"/>
          <w:i/>
        </w:rPr>
      </w:pPr>
      <w:r>
        <w:rPr>
          <w:rFonts w:ascii="Times New Roman" w:hAnsi="Times New Roman" w:cs="Times New Roman"/>
          <w:i/>
        </w:rPr>
        <w:t xml:space="preserve">Apstiprināts ar Madonas novada pašvaldības </w:t>
      </w:r>
    </w:p>
    <w:p w14:paraId="04C63787" w14:textId="77777777" w:rsidR="00E55F0D" w:rsidRDefault="00E55F0D" w:rsidP="00E55F0D">
      <w:pPr>
        <w:spacing w:after="0" w:line="240" w:lineRule="auto"/>
        <w:jc w:val="right"/>
        <w:rPr>
          <w:rFonts w:ascii="Times New Roman" w:hAnsi="Times New Roman" w:cs="Times New Roman"/>
          <w:i/>
        </w:rPr>
      </w:pPr>
      <w:r>
        <w:rPr>
          <w:rFonts w:ascii="Times New Roman" w:hAnsi="Times New Roman" w:cs="Times New Roman"/>
          <w:i/>
        </w:rPr>
        <w:t xml:space="preserve"> 2022. gada 27. janvāra lēmums Nr. 57 (Protokols Nr. 2, 14. p.)</w:t>
      </w:r>
    </w:p>
    <w:p w14:paraId="5D0CAFD9" w14:textId="77777777" w:rsidR="00610C28" w:rsidRPr="00B8590D" w:rsidRDefault="00610C28" w:rsidP="00610C28">
      <w:pPr>
        <w:spacing w:after="0" w:line="240" w:lineRule="auto"/>
        <w:jc w:val="both"/>
        <w:rPr>
          <w:rFonts w:ascii="Times New Roman" w:hAnsi="Times New Roman" w:cs="Times New Roman"/>
          <w:highlight w:val="yellow"/>
        </w:rPr>
      </w:pPr>
    </w:p>
    <w:p w14:paraId="4AC2F797" w14:textId="77777777" w:rsidR="00610C28" w:rsidRPr="00B8590D" w:rsidRDefault="00610C28" w:rsidP="00610C28">
      <w:pPr>
        <w:spacing w:after="0" w:line="240" w:lineRule="auto"/>
        <w:jc w:val="both"/>
        <w:rPr>
          <w:rFonts w:ascii="Times New Roman" w:hAnsi="Times New Roman" w:cs="Times New Roman"/>
          <w:b/>
          <w:sz w:val="24"/>
          <w:szCs w:val="24"/>
          <w:highlight w:val="yellow"/>
        </w:rPr>
      </w:pPr>
    </w:p>
    <w:p w14:paraId="34A13AF1" w14:textId="77777777" w:rsidR="00610C28" w:rsidRPr="006009D4" w:rsidRDefault="00610C28" w:rsidP="00610C28">
      <w:pPr>
        <w:spacing w:after="0" w:line="240" w:lineRule="auto"/>
        <w:ind w:firstLine="426"/>
        <w:jc w:val="both"/>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Lokālplānojums</w:t>
      </w:r>
      <w:proofErr w:type="spellEnd"/>
      <w:r w:rsidRPr="00473E29">
        <w:rPr>
          <w:rFonts w:ascii="Times New Roman" w:hAnsi="Times New Roman" w:cs="Times New Roman"/>
          <w:b/>
          <w:sz w:val="24"/>
          <w:szCs w:val="24"/>
        </w:rPr>
        <w:t xml:space="preserve"> teritorijas plānojuma grozījumiem Madonas pilsētas ielu sarkano līniju precizēšanai, nekustamajos īpašumos Kalna ielā 3</w:t>
      </w:r>
      <w:r>
        <w:rPr>
          <w:rFonts w:ascii="Times New Roman" w:hAnsi="Times New Roman" w:cs="Times New Roman"/>
          <w:b/>
          <w:sz w:val="24"/>
          <w:szCs w:val="24"/>
        </w:rPr>
        <w:t>4</w:t>
      </w:r>
      <w:r w:rsidRPr="00473E29">
        <w:rPr>
          <w:rFonts w:ascii="Times New Roman" w:hAnsi="Times New Roman" w:cs="Times New Roman"/>
          <w:b/>
          <w:sz w:val="24"/>
          <w:szCs w:val="24"/>
        </w:rPr>
        <w:t xml:space="preserve">, </w:t>
      </w:r>
      <w:r>
        <w:rPr>
          <w:rFonts w:ascii="Times New Roman" w:hAnsi="Times New Roman" w:cs="Times New Roman"/>
          <w:b/>
          <w:sz w:val="24"/>
          <w:szCs w:val="24"/>
        </w:rPr>
        <w:t xml:space="preserve">daļā </w:t>
      </w:r>
      <w:r w:rsidRPr="00473E29">
        <w:rPr>
          <w:rFonts w:ascii="Times New Roman" w:hAnsi="Times New Roman" w:cs="Times New Roman"/>
          <w:b/>
          <w:sz w:val="24"/>
          <w:szCs w:val="24"/>
        </w:rPr>
        <w:t>Kalna iel</w:t>
      </w:r>
      <w:r>
        <w:rPr>
          <w:rFonts w:ascii="Times New Roman" w:hAnsi="Times New Roman" w:cs="Times New Roman"/>
          <w:b/>
          <w:sz w:val="24"/>
          <w:szCs w:val="24"/>
        </w:rPr>
        <w:t>as</w:t>
      </w:r>
      <w:r w:rsidRPr="00473E29">
        <w:rPr>
          <w:rFonts w:ascii="Times New Roman" w:hAnsi="Times New Roman" w:cs="Times New Roman"/>
          <w:b/>
          <w:sz w:val="24"/>
          <w:szCs w:val="24"/>
        </w:rPr>
        <w:t xml:space="preserve">, Rūpniecības ielas daļā, Gaujas ielā 33, Daugavas ielas daļā, Daugavas </w:t>
      </w:r>
      <w:r w:rsidRPr="006009D4">
        <w:rPr>
          <w:rFonts w:ascii="Times New Roman" w:hAnsi="Times New Roman" w:cs="Times New Roman"/>
          <w:b/>
          <w:sz w:val="24"/>
          <w:szCs w:val="24"/>
        </w:rPr>
        <w:t>ielā 25, robežas</w:t>
      </w:r>
    </w:p>
    <w:p w14:paraId="285EF649" w14:textId="77777777" w:rsidR="00610C28" w:rsidRPr="006009D4" w:rsidRDefault="00610C28" w:rsidP="00610C28">
      <w:pPr>
        <w:jc w:val="both"/>
        <w:rPr>
          <w:rFonts w:ascii="Times New Roman" w:hAnsi="Times New Roman" w:cs="Times New Roman"/>
          <w:noProof/>
          <w:lang w:eastAsia="lv-LV"/>
        </w:rPr>
      </w:pPr>
      <w:r w:rsidRPr="006009D4">
        <w:rPr>
          <w:rFonts w:ascii="Times New Roman" w:hAnsi="Times New Roman" w:cs="Times New Roman"/>
          <w:sz w:val="24"/>
          <w:szCs w:val="24"/>
        </w:rPr>
        <w:t>Izdruka no Madonas novada teritorijas plānojuma 2013.-2025.gadam.</w:t>
      </w:r>
      <w:r w:rsidRPr="006009D4">
        <w:rPr>
          <w:rFonts w:ascii="Times New Roman" w:hAnsi="Times New Roman" w:cs="Times New Roman"/>
          <w:noProof/>
          <w:lang w:eastAsia="lv-LV"/>
        </w:rPr>
        <w:t xml:space="preserve"> </w:t>
      </w:r>
    </w:p>
    <w:p w14:paraId="5E1B13FA" w14:textId="77777777" w:rsidR="00610C28" w:rsidRDefault="00610C28" w:rsidP="00610C28">
      <w:pPr>
        <w:jc w:val="both"/>
        <w:rPr>
          <w:rFonts w:ascii="Times New Roman" w:hAnsi="Times New Roman" w:cs="Times New Roman"/>
          <w:noProof/>
          <w:highlight w:val="yellow"/>
          <w:lang w:eastAsia="lv-LV"/>
        </w:rPr>
      </w:pPr>
      <w:r>
        <w:rPr>
          <w:noProof/>
        </w:rPr>
        <mc:AlternateContent>
          <mc:Choice Requires="wps">
            <w:drawing>
              <wp:anchor distT="0" distB="0" distL="114300" distR="114300" simplePos="0" relativeHeight="251659264" behindDoc="0" locked="0" layoutInCell="1" allowOverlap="1" wp14:anchorId="76FBAE3E" wp14:editId="30587171">
                <wp:simplePos x="0" y="0"/>
                <wp:positionH relativeFrom="column">
                  <wp:posOffset>336550</wp:posOffset>
                </wp:positionH>
                <wp:positionV relativeFrom="paragraph">
                  <wp:posOffset>1987550</wp:posOffset>
                </wp:positionV>
                <wp:extent cx="4279900" cy="3321050"/>
                <wp:effectExtent l="38100" t="38100" r="44450" b="69850"/>
                <wp:wrapNone/>
                <wp:docPr id="2" name="Brīvforma: forma 2"/>
                <wp:cNvGraphicFramePr/>
                <a:graphic xmlns:a="http://schemas.openxmlformats.org/drawingml/2006/main">
                  <a:graphicData uri="http://schemas.microsoft.com/office/word/2010/wordprocessingShape">
                    <wps:wsp>
                      <wps:cNvSpPr/>
                      <wps:spPr>
                        <a:xfrm>
                          <a:off x="0" y="0"/>
                          <a:ext cx="4279900" cy="3321050"/>
                        </a:xfrm>
                        <a:custGeom>
                          <a:avLst/>
                          <a:gdLst>
                            <a:gd name="connsiteX0" fmla="*/ 1574800 w 4279900"/>
                            <a:gd name="connsiteY0" fmla="*/ 558800 h 3321050"/>
                            <a:gd name="connsiteX1" fmla="*/ 1428750 w 4279900"/>
                            <a:gd name="connsiteY1" fmla="*/ 76200 h 3321050"/>
                            <a:gd name="connsiteX2" fmla="*/ 673100 w 4279900"/>
                            <a:gd name="connsiteY2" fmla="*/ 25400 h 3321050"/>
                            <a:gd name="connsiteX3" fmla="*/ 463550 w 4279900"/>
                            <a:gd name="connsiteY3" fmla="*/ 0 h 3321050"/>
                            <a:gd name="connsiteX4" fmla="*/ 57150 w 4279900"/>
                            <a:gd name="connsiteY4" fmla="*/ 1701800 h 3321050"/>
                            <a:gd name="connsiteX5" fmla="*/ 0 w 4279900"/>
                            <a:gd name="connsiteY5" fmla="*/ 2082800 h 3321050"/>
                            <a:gd name="connsiteX6" fmla="*/ 273050 w 4279900"/>
                            <a:gd name="connsiteY6" fmla="*/ 1898650 h 3321050"/>
                            <a:gd name="connsiteX7" fmla="*/ 1225550 w 4279900"/>
                            <a:gd name="connsiteY7" fmla="*/ 1536700 h 3321050"/>
                            <a:gd name="connsiteX8" fmla="*/ 2146300 w 4279900"/>
                            <a:gd name="connsiteY8" fmla="*/ 2444750 h 3321050"/>
                            <a:gd name="connsiteX9" fmla="*/ 2343150 w 4279900"/>
                            <a:gd name="connsiteY9" fmla="*/ 2552700 h 3321050"/>
                            <a:gd name="connsiteX10" fmla="*/ 2463800 w 4279900"/>
                            <a:gd name="connsiteY10" fmla="*/ 2673350 h 3321050"/>
                            <a:gd name="connsiteX11" fmla="*/ 3175000 w 4279900"/>
                            <a:gd name="connsiteY11" fmla="*/ 3314700 h 3321050"/>
                            <a:gd name="connsiteX12" fmla="*/ 3263900 w 4279900"/>
                            <a:gd name="connsiteY12" fmla="*/ 3162300 h 3321050"/>
                            <a:gd name="connsiteX13" fmla="*/ 3492500 w 4279900"/>
                            <a:gd name="connsiteY13" fmla="*/ 3086100 h 3321050"/>
                            <a:gd name="connsiteX14" fmla="*/ 3765550 w 4279900"/>
                            <a:gd name="connsiteY14" fmla="*/ 3035300 h 3321050"/>
                            <a:gd name="connsiteX15" fmla="*/ 4203700 w 4279900"/>
                            <a:gd name="connsiteY15" fmla="*/ 3321050 h 3321050"/>
                            <a:gd name="connsiteX16" fmla="*/ 4279900 w 4279900"/>
                            <a:gd name="connsiteY16" fmla="*/ 2774950 h 3321050"/>
                            <a:gd name="connsiteX17" fmla="*/ 4273550 w 4279900"/>
                            <a:gd name="connsiteY17" fmla="*/ 1225550 h 3321050"/>
                            <a:gd name="connsiteX18" fmla="*/ 4165600 w 4279900"/>
                            <a:gd name="connsiteY18" fmla="*/ 1155700 h 3321050"/>
                            <a:gd name="connsiteX19" fmla="*/ 3536950 w 4279900"/>
                            <a:gd name="connsiteY19" fmla="*/ 1117600 h 3321050"/>
                            <a:gd name="connsiteX20" fmla="*/ 3530600 w 4279900"/>
                            <a:gd name="connsiteY20" fmla="*/ 895350 h 3321050"/>
                            <a:gd name="connsiteX21" fmla="*/ 1720850 w 4279900"/>
                            <a:gd name="connsiteY21" fmla="*/ 1123950 h 3321050"/>
                            <a:gd name="connsiteX22" fmla="*/ 1104900 w 4279900"/>
                            <a:gd name="connsiteY22" fmla="*/ 1238250 h 3321050"/>
                            <a:gd name="connsiteX23" fmla="*/ 342900 w 4279900"/>
                            <a:gd name="connsiteY23" fmla="*/ 1587500 h 3321050"/>
                            <a:gd name="connsiteX24" fmla="*/ 317500 w 4279900"/>
                            <a:gd name="connsiteY24" fmla="*/ 1314450 h 3321050"/>
                            <a:gd name="connsiteX25" fmla="*/ 565150 w 4279900"/>
                            <a:gd name="connsiteY25" fmla="*/ 412750 h 3321050"/>
                            <a:gd name="connsiteX26" fmla="*/ 1143000 w 4279900"/>
                            <a:gd name="connsiteY26" fmla="*/ 482600 h 3321050"/>
                            <a:gd name="connsiteX27" fmla="*/ 1574800 w 4279900"/>
                            <a:gd name="connsiteY27" fmla="*/ 558800 h 3321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279900" h="3321050">
                              <a:moveTo>
                                <a:pt x="1574800" y="558800"/>
                              </a:moveTo>
                              <a:lnTo>
                                <a:pt x="1428750" y="76200"/>
                              </a:lnTo>
                              <a:lnTo>
                                <a:pt x="673100" y="25400"/>
                              </a:lnTo>
                              <a:lnTo>
                                <a:pt x="463550" y="0"/>
                              </a:lnTo>
                              <a:lnTo>
                                <a:pt x="57150" y="1701800"/>
                              </a:lnTo>
                              <a:lnTo>
                                <a:pt x="0" y="2082800"/>
                              </a:lnTo>
                              <a:lnTo>
                                <a:pt x="273050" y="1898650"/>
                              </a:lnTo>
                              <a:lnTo>
                                <a:pt x="1225550" y="1536700"/>
                              </a:lnTo>
                              <a:lnTo>
                                <a:pt x="2146300" y="2444750"/>
                              </a:lnTo>
                              <a:lnTo>
                                <a:pt x="2343150" y="2552700"/>
                              </a:lnTo>
                              <a:lnTo>
                                <a:pt x="2463800" y="2673350"/>
                              </a:lnTo>
                              <a:lnTo>
                                <a:pt x="3175000" y="3314700"/>
                              </a:lnTo>
                              <a:lnTo>
                                <a:pt x="3263900" y="3162300"/>
                              </a:lnTo>
                              <a:lnTo>
                                <a:pt x="3492500" y="3086100"/>
                              </a:lnTo>
                              <a:lnTo>
                                <a:pt x="3765550" y="3035300"/>
                              </a:lnTo>
                              <a:lnTo>
                                <a:pt x="4203700" y="3321050"/>
                              </a:lnTo>
                              <a:lnTo>
                                <a:pt x="4279900" y="2774950"/>
                              </a:lnTo>
                              <a:cubicBezTo>
                                <a:pt x="4277783" y="2258483"/>
                                <a:pt x="4275667" y="1742017"/>
                                <a:pt x="4273550" y="1225550"/>
                              </a:cubicBezTo>
                              <a:lnTo>
                                <a:pt x="4165600" y="1155700"/>
                              </a:lnTo>
                              <a:lnTo>
                                <a:pt x="3536950" y="1117600"/>
                              </a:lnTo>
                              <a:lnTo>
                                <a:pt x="3530600" y="895350"/>
                              </a:lnTo>
                              <a:lnTo>
                                <a:pt x="1720850" y="1123950"/>
                              </a:lnTo>
                              <a:lnTo>
                                <a:pt x="1104900" y="1238250"/>
                              </a:lnTo>
                              <a:lnTo>
                                <a:pt x="342900" y="1587500"/>
                              </a:lnTo>
                              <a:lnTo>
                                <a:pt x="317500" y="1314450"/>
                              </a:lnTo>
                              <a:lnTo>
                                <a:pt x="565150" y="412750"/>
                              </a:lnTo>
                              <a:lnTo>
                                <a:pt x="1143000" y="482600"/>
                              </a:lnTo>
                              <a:lnTo>
                                <a:pt x="1574800" y="558800"/>
                              </a:lnTo>
                              <a:close/>
                            </a:path>
                          </a:pathLst>
                        </a:cu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46B5EE" id="Brīvforma: forma 2" o:spid="_x0000_s1026" style="position:absolute;margin-left:26.5pt;margin-top:156.5pt;width:337pt;height:26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279900,332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" path="m1574800,558800l1428750,76200,673100,25400,463550,,57150,1701800,,2082800,273050,1898650r952500,-361950l2146300,2444750r196850,107950l2463800,2673350r711200,641350l3263900,3162300r228600,-76200l3765550,3035300r438150,285750l4279900,2774950v-2117,-516467,-4233,-1032933,-6350,-1549400l4165600,1155700r-628650,-38100l3530600,895350,1720850,1123950r-615950,114300l342900,1587500,317500,1314450,565150,412750r577850,69850l1574800,558800xe" filled="f" strokecolor="#002060" strokeweight="4.5pt">
                <v:stroke joinstyle="miter"/>
                <v:path arrowok="t" o:connecttype="custom" o:connectlocs="1574800,558800;1428750,76200;673100,25400;463550,0;57150,1701800;0,2082800;273050,1898650;1225550,1536700;2146300,2444750;2343150,2552700;2463800,2673350;3175000,3314700;3263900,3162300;3492500,3086100;3765550,3035300;4203700,3321050;4279900,2774950;4273550,1225550;4165600,1155700;3536950,1117600;3530600,895350;1720850,1123950;1104900,1238250;342900,1587500;317500,1314450;565150,412750;1143000,482600;1574800,558800" o:connectangles="0,0,0,0,0,0,0,0,0,0,0,0,0,0,0,0,0,0,0,0,0,0,0,0,0,0,0,0"/>
              </v:shape>
            </w:pict>
          </mc:Fallback>
        </mc:AlternateContent>
      </w:r>
      <w:r>
        <w:rPr>
          <w:noProof/>
        </w:rPr>
        <w:drawing>
          <wp:inline distT="0" distB="0" distL="0" distR="0" wp14:anchorId="4C04CBB3" wp14:editId="6F076F16">
            <wp:extent cx="5274310" cy="5746750"/>
            <wp:effectExtent l="0" t="0" r="2540" b="635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5746750"/>
                    </a:xfrm>
                    <a:prstGeom prst="rect">
                      <a:avLst/>
                    </a:prstGeom>
                  </pic:spPr>
                </pic:pic>
              </a:graphicData>
            </a:graphic>
          </wp:inline>
        </w:drawing>
      </w:r>
    </w:p>
    <w:p w14:paraId="4FDA4645" w14:textId="77777777" w:rsidR="00610C28" w:rsidRPr="00B8590D" w:rsidRDefault="00610C28" w:rsidP="00610C28">
      <w:pPr>
        <w:jc w:val="both"/>
        <w:rPr>
          <w:rFonts w:ascii="Times New Roman" w:hAnsi="Times New Roman" w:cs="Times New Roman"/>
          <w:sz w:val="24"/>
          <w:szCs w:val="24"/>
          <w:highlight w:val="yellow"/>
        </w:rPr>
      </w:pPr>
    </w:p>
    <w:p w14:paraId="03C6A6DA" w14:textId="77777777" w:rsidR="00610C28" w:rsidRPr="009646F9" w:rsidRDefault="00610C28" w:rsidP="00610C28">
      <w:pPr>
        <w:rPr>
          <w:rFonts w:ascii="Times New Roman" w:hAnsi="Times New Roman" w:cs="Times New Roman"/>
          <w:b/>
          <w:sz w:val="24"/>
          <w:szCs w:val="24"/>
        </w:rPr>
      </w:pPr>
    </w:p>
    <w:p w14:paraId="5CCA5A0C" w14:textId="77777777" w:rsidR="00737887" w:rsidRDefault="00737887"/>
    <w:sectPr w:rsidR="00737887" w:rsidSect="000A64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64A2"/>
    <w:multiLevelType w:val="multilevel"/>
    <w:tmpl w:val="21ECCB12"/>
    <w:lvl w:ilvl="0">
      <w:start w:val="1"/>
      <w:numFmt w:val="decimal"/>
      <w:lvlText w:val="%1."/>
      <w:lvlJc w:val="left"/>
      <w:pPr>
        <w:ind w:left="786" w:hanging="360"/>
      </w:pPr>
      <w:rPr>
        <w:rFonts w:hint="default"/>
        <w:b/>
      </w:rPr>
    </w:lvl>
    <w:lvl w:ilvl="1">
      <w:start w:val="1"/>
      <w:numFmt w:val="decimal"/>
      <w:isLgl/>
      <w:lvlText w:val="%1.%2"/>
      <w:lvlJc w:val="left"/>
      <w:pPr>
        <w:ind w:left="1080" w:hanging="360"/>
      </w:pPr>
      <w:rPr>
        <w:rFonts w:hint="default"/>
        <w:b w:val="0"/>
        <w:bCs/>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28"/>
    <w:rsid w:val="00243FAB"/>
    <w:rsid w:val="004833BA"/>
    <w:rsid w:val="005B02F2"/>
    <w:rsid w:val="00610C28"/>
    <w:rsid w:val="00616E32"/>
    <w:rsid w:val="00737887"/>
    <w:rsid w:val="00A76F69"/>
    <w:rsid w:val="00B11423"/>
    <w:rsid w:val="00D91194"/>
    <w:rsid w:val="00E5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9BE5"/>
  <w15:chartTrackingRefBased/>
  <w15:docId w15:val="{514237A3-DA11-42CD-9F46-FA0C5A52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0C28"/>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10C28"/>
    <w:pPr>
      <w:ind w:left="720"/>
      <w:contextualSpacing/>
    </w:pPr>
  </w:style>
  <w:style w:type="character" w:styleId="Hipersaite">
    <w:name w:val="Hyperlink"/>
    <w:basedOn w:val="Noklusjumarindkopasfonts"/>
    <w:uiPriority w:val="99"/>
    <w:unhideWhenUsed/>
    <w:rsid w:val="00610C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ona.lv" TargetMode="External"/><Relationship Id="rId5" Type="http://schemas.openxmlformats.org/officeDocument/2006/relationships/hyperlink" Target="http://www.madon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6294</Words>
  <Characters>3589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LindaV</cp:lastModifiedBy>
  <cp:revision>2</cp:revision>
  <dcterms:created xsi:type="dcterms:W3CDTF">2022-01-31T12:27:00Z</dcterms:created>
  <dcterms:modified xsi:type="dcterms:W3CDTF">2022-01-31T12:27:00Z</dcterms:modified>
</cp:coreProperties>
</file>